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E3" w:rsidRPr="00A460E3" w:rsidRDefault="00A460E3" w:rsidP="00A460E3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460E3">
        <w:rPr>
          <w:rFonts w:ascii="Arial" w:hAnsi="Arial" w:cs="Arial"/>
          <w:b/>
          <w:sz w:val="22"/>
          <w:szCs w:val="22"/>
        </w:rPr>
        <w:t>HTW – Gründungsschmiede</w:t>
      </w:r>
    </w:p>
    <w:p w:rsidR="00A460E3" w:rsidRPr="00A460E3" w:rsidRDefault="00A460E3" w:rsidP="00A460E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60E3">
        <w:rPr>
          <w:rFonts w:ascii="Arial" w:hAnsi="Arial" w:cs="Arial"/>
          <w:b/>
          <w:sz w:val="22"/>
          <w:szCs w:val="22"/>
          <w:u w:val="single"/>
        </w:rPr>
        <w:t>Nutzungserklärung</w:t>
      </w:r>
    </w:p>
    <w:p w:rsidR="00A460E3" w:rsidRPr="00DE219B" w:rsidRDefault="00A460E3" w:rsidP="00A46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Zweck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der Einrichtung der HTW </w:t>
      </w:r>
      <w:r w:rsidRPr="00DE219B">
        <w:rPr>
          <w:rFonts w:ascii="Arial" w:hAnsi="Arial" w:cs="Arial"/>
          <w:sz w:val="22"/>
          <w:szCs w:val="22"/>
        </w:rPr>
        <w:t>Gründungssch</w:t>
      </w:r>
      <w:r>
        <w:rPr>
          <w:rFonts w:ascii="Arial" w:hAnsi="Arial" w:cs="Arial"/>
          <w:sz w:val="22"/>
          <w:szCs w:val="22"/>
        </w:rPr>
        <w:t>miede wurde für die Studenten</w:t>
      </w:r>
      <w:r w:rsidRPr="00DE219B">
        <w:rPr>
          <w:rFonts w:ascii="Arial" w:hAnsi="Arial" w:cs="Arial"/>
          <w:sz w:val="22"/>
          <w:szCs w:val="22"/>
        </w:rPr>
        <w:t xml:space="preserve"> mit Gründungsambitionen ein fachbereichsübergreifender Anlaufpunkt innerhalb der Hochschule geschaffen</w:t>
      </w:r>
      <w:r>
        <w:rPr>
          <w:rFonts w:ascii="Arial" w:hAnsi="Arial" w:cs="Arial"/>
          <w:sz w:val="22"/>
          <w:szCs w:val="22"/>
        </w:rPr>
        <w:t xml:space="preserve">. Die HTW </w:t>
      </w:r>
      <w:r w:rsidRPr="00DE219B">
        <w:rPr>
          <w:rFonts w:ascii="Arial" w:hAnsi="Arial" w:cs="Arial"/>
          <w:sz w:val="22"/>
          <w:szCs w:val="22"/>
        </w:rPr>
        <w:t>Gründungsschmiede versteht sich als Kompetenzzentrum für akademische Existenzgründer und Jungunternehmer der HTW.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Aufgaben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HTW </w:t>
      </w:r>
      <w:r w:rsidRPr="00DE219B">
        <w:rPr>
          <w:rFonts w:ascii="Arial" w:hAnsi="Arial" w:cs="Arial"/>
          <w:sz w:val="22"/>
          <w:szCs w:val="22"/>
        </w:rPr>
        <w:t>Gründungsschmiede</w:t>
      </w:r>
      <w:r>
        <w:rPr>
          <w:rFonts w:ascii="Arial" w:hAnsi="Arial" w:cs="Arial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erden Geschäftsideen von Studenten</w:t>
      </w:r>
      <w:r w:rsidRPr="00DE219B">
        <w:rPr>
          <w:rFonts w:ascii="Arial" w:hAnsi="Arial" w:cs="Arial"/>
          <w:sz w:val="22"/>
          <w:szCs w:val="22"/>
        </w:rPr>
        <w:t xml:space="preserve"> und wis</w:t>
      </w:r>
      <w:r>
        <w:rPr>
          <w:rFonts w:ascii="Arial" w:hAnsi="Arial" w:cs="Arial"/>
          <w:sz w:val="22"/>
          <w:szCs w:val="22"/>
        </w:rPr>
        <w:t>senschaftlichen Mitarbeiten</w:t>
      </w:r>
      <w:r w:rsidRPr="00DE219B">
        <w:rPr>
          <w:rFonts w:ascii="Arial" w:hAnsi="Arial" w:cs="Arial"/>
          <w:sz w:val="22"/>
          <w:szCs w:val="22"/>
        </w:rPr>
        <w:t xml:space="preserve"> aufgegriffen, diese gemeinsam konkretisiert und auf ihre Machbarkeit hin geprüft (Funktion „Motivation und Existenzgründungsvorbereitung“)</w:t>
      </w:r>
      <w:r>
        <w:rPr>
          <w:rFonts w:ascii="Arial" w:hAnsi="Arial" w:cs="Arial"/>
          <w:sz w:val="22"/>
          <w:szCs w:val="22"/>
        </w:rPr>
        <w:t>.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Ferner </w:t>
      </w:r>
      <w:r w:rsidRPr="00DE219B">
        <w:rPr>
          <w:rFonts w:ascii="Arial" w:hAnsi="Arial" w:cs="Arial"/>
          <w:sz w:val="22"/>
          <w:szCs w:val="22"/>
        </w:rPr>
        <w:t>wird der Existenzgründungsprozess kritisch begleitet, Verbindungen hergestellt und Hilfestellungen geleistet (Funktion “Gründungsbegleitung“)</w:t>
      </w:r>
      <w:r>
        <w:rPr>
          <w:rFonts w:ascii="Arial" w:hAnsi="Arial" w:cs="Arial"/>
          <w:sz w:val="22"/>
          <w:szCs w:val="22"/>
        </w:rPr>
        <w:t>.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 w:rsidRPr="00170A30">
        <w:rPr>
          <w:rFonts w:ascii="Arial" w:hAnsi="Arial" w:cs="Arial"/>
          <w:sz w:val="22"/>
          <w:szCs w:val="22"/>
        </w:rPr>
        <w:t>Weiterhin</w:t>
      </w:r>
      <w:r w:rsidRPr="00C711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>wird nach der Gründung die Stabilisierung des Unternehmens mit Netzwerken, Beratung und Schulungen gefördert. (Funktion „Unternehmensstabilisierung“)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Nutzung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Die Vorrausetzung zur Nutzung der Arbeitsplätze</w:t>
      </w:r>
      <w:r>
        <w:rPr>
          <w:rFonts w:ascii="Arial" w:hAnsi="Arial" w:cs="Arial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>ist die Abgabe einer tragfähigen Ideenskizze bzw. eines von der HTW DD angenommenen Bus</w:t>
      </w:r>
      <w:r>
        <w:rPr>
          <w:rFonts w:ascii="Arial" w:hAnsi="Arial" w:cs="Arial"/>
          <w:sz w:val="22"/>
          <w:szCs w:val="22"/>
        </w:rPr>
        <w:t xml:space="preserve">inessplans. Die Nutzung der HTW </w:t>
      </w:r>
      <w:r w:rsidRPr="00DE219B">
        <w:rPr>
          <w:rFonts w:ascii="Arial" w:hAnsi="Arial" w:cs="Arial"/>
          <w:sz w:val="22"/>
          <w:szCs w:val="22"/>
        </w:rPr>
        <w:t>Gründungsschmiede erfolgt im Rahmen der Ausbildung unentgeltlich und endet mit der Stabilisierung des Aufbaus der Geschäftsidee, spätestens mit der diesbezüglichen Aufforderung durch die HTW.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 xml:space="preserve">Die Nutzung der Räume der Gründungsschmiede ist auf einen Zeitraum von maximal </w:t>
      </w:r>
      <w:r>
        <w:rPr>
          <w:rFonts w:ascii="Arial" w:hAnsi="Arial" w:cs="Arial"/>
          <w:sz w:val="22"/>
          <w:szCs w:val="22"/>
        </w:rPr>
        <w:t>24</w:t>
      </w:r>
      <w:r w:rsidRPr="00DE219B">
        <w:rPr>
          <w:rFonts w:ascii="Arial" w:hAnsi="Arial" w:cs="Arial"/>
          <w:sz w:val="22"/>
          <w:szCs w:val="22"/>
        </w:rPr>
        <w:t xml:space="preserve"> Monaten begrenzt.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Vertraulichkeit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Gründer</w:t>
      </w:r>
      <w:r w:rsidRPr="00DE219B">
        <w:rPr>
          <w:rFonts w:ascii="Arial" w:hAnsi="Arial" w:cs="Arial"/>
          <w:sz w:val="22"/>
          <w:szCs w:val="22"/>
        </w:rPr>
        <w:t xml:space="preserve"> verpflichten sich über alle ihnen im Zusam</w:t>
      </w:r>
      <w:r>
        <w:rPr>
          <w:rFonts w:ascii="Arial" w:hAnsi="Arial" w:cs="Arial"/>
          <w:sz w:val="22"/>
          <w:szCs w:val="22"/>
        </w:rPr>
        <w:t xml:space="preserve">menhang mit der Nutzung der HTW </w:t>
      </w:r>
      <w:r w:rsidRPr="00DE219B">
        <w:rPr>
          <w:rFonts w:ascii="Arial" w:hAnsi="Arial" w:cs="Arial"/>
          <w:sz w:val="22"/>
          <w:szCs w:val="22"/>
        </w:rPr>
        <w:t xml:space="preserve">Gründungsschmiede bekannt werdenden Angelegenheiten der Hochschule </w:t>
      </w:r>
      <w:r>
        <w:rPr>
          <w:rFonts w:ascii="Arial" w:hAnsi="Arial" w:cs="Arial"/>
          <w:sz w:val="22"/>
          <w:szCs w:val="22"/>
        </w:rPr>
        <w:t>und anderer Existenzgründer</w:t>
      </w:r>
      <w:r w:rsidRPr="00DE219B">
        <w:rPr>
          <w:rFonts w:ascii="Arial" w:hAnsi="Arial" w:cs="Arial"/>
          <w:sz w:val="22"/>
          <w:szCs w:val="22"/>
        </w:rPr>
        <w:t xml:space="preserve"> auch nach Beendigung des Vertragsverhältnisses Stillschweigen zu bewahren.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Ordnung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Gründer</w:t>
      </w:r>
      <w:r w:rsidRPr="00DE219B">
        <w:rPr>
          <w:rFonts w:ascii="Arial" w:hAnsi="Arial" w:cs="Arial"/>
          <w:sz w:val="22"/>
          <w:szCs w:val="22"/>
        </w:rPr>
        <w:t xml:space="preserve"> verpflichten sich, während des Aufenthaltes auf dem Gelände und in den Gebäuden der HTW DD deren Sicherheits- und Ordnungsvorschriften sowie die üblichen</w:t>
      </w:r>
      <w:r>
        <w:rPr>
          <w:rFonts w:ascii="Arial" w:hAnsi="Arial" w:cs="Arial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>Vorschriften</w:t>
      </w:r>
      <w:r>
        <w:rPr>
          <w:rFonts w:ascii="Arial" w:hAnsi="Arial" w:cs="Arial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 xml:space="preserve">des Gesundheits-, Arbeits- und Brandschutzes zu beachten. Den Anweisungen der Hochschulleitung, den dafür </w:t>
      </w:r>
      <w:r>
        <w:rPr>
          <w:rFonts w:ascii="Arial" w:hAnsi="Arial" w:cs="Arial"/>
          <w:sz w:val="22"/>
          <w:szCs w:val="22"/>
        </w:rPr>
        <w:t>zuständigen Funktionsträgen</w:t>
      </w:r>
      <w:r w:rsidRPr="00DE219B">
        <w:rPr>
          <w:rFonts w:ascii="Arial" w:hAnsi="Arial" w:cs="Arial"/>
          <w:sz w:val="22"/>
          <w:szCs w:val="22"/>
        </w:rPr>
        <w:t xml:space="preserve"> und des Leiters</w:t>
      </w:r>
      <w:r>
        <w:rPr>
          <w:rFonts w:ascii="Arial" w:hAnsi="Arial" w:cs="Arial"/>
          <w:sz w:val="22"/>
          <w:szCs w:val="22"/>
        </w:rPr>
        <w:t xml:space="preserve"> der HTW </w:t>
      </w:r>
      <w:r w:rsidRPr="00DE219B">
        <w:rPr>
          <w:rFonts w:ascii="Arial" w:hAnsi="Arial" w:cs="Arial"/>
          <w:sz w:val="22"/>
          <w:szCs w:val="22"/>
        </w:rPr>
        <w:t>Gründungsschmiede ist Folge zu leisten.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0243" w:rsidRDefault="007F024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0243" w:rsidRDefault="007F024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0243" w:rsidRDefault="007F024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0243" w:rsidRDefault="007F024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0243" w:rsidRDefault="007F024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0243" w:rsidRDefault="007F024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Öffentlichkeitsarbeit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P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Gründer</w:t>
      </w:r>
      <w:r w:rsidRPr="00DE219B">
        <w:rPr>
          <w:rFonts w:ascii="Arial" w:hAnsi="Arial" w:cs="Arial"/>
          <w:sz w:val="22"/>
          <w:szCs w:val="22"/>
        </w:rPr>
        <w:t xml:space="preserve"> verpflichten sich die Idee der Gründungsschmiede aktiv durch geeignete Maßnahmen und Mittel zu unterstützen</w:t>
      </w:r>
      <w:r>
        <w:rPr>
          <w:rFonts w:ascii="Arial" w:hAnsi="Arial" w:cs="Arial"/>
          <w:sz w:val="22"/>
          <w:szCs w:val="22"/>
        </w:rPr>
        <w:t>,</w:t>
      </w:r>
      <w:r w:rsidRPr="00C711C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z.B. die Nennung der HTW Dresden auf Messen oder als Referenz innerhalb der Gründungssensibilisierung. In der </w:t>
      </w:r>
      <w:r w:rsidRPr="00A460E3">
        <w:rPr>
          <w:rFonts w:ascii="Arial" w:hAnsi="Arial" w:cs="Arial"/>
          <w:sz w:val="22"/>
          <w:szCs w:val="22"/>
        </w:rPr>
        <w:t>Vorgründungsphase wird in Absprache mit den Gründern auf deren Unterstützung zur Öffentlichkeitsarbeit zurückgegriffen.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 w:rsidRPr="00A460E3">
        <w:rPr>
          <w:rFonts w:ascii="Arial" w:hAnsi="Arial" w:cs="Arial"/>
          <w:sz w:val="22"/>
          <w:szCs w:val="22"/>
        </w:rPr>
        <w:t>Ferner</w:t>
      </w:r>
      <w:r w:rsidRPr="00C711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rpflichten sich die Gründer</w:t>
      </w:r>
      <w:r w:rsidRPr="00DE219B">
        <w:rPr>
          <w:rFonts w:ascii="Arial" w:hAnsi="Arial" w:cs="Arial"/>
          <w:sz w:val="22"/>
          <w:szCs w:val="22"/>
        </w:rPr>
        <w:t xml:space="preserve"> ein aussagekräftiges L</w:t>
      </w:r>
      <w:r>
        <w:rPr>
          <w:rFonts w:ascii="Arial" w:hAnsi="Arial" w:cs="Arial"/>
          <w:sz w:val="22"/>
          <w:szCs w:val="22"/>
        </w:rPr>
        <w:t xml:space="preserve">ogo ihrer Geschäftsidee der HTW </w:t>
      </w:r>
      <w:r w:rsidRPr="00DE219B">
        <w:rPr>
          <w:rFonts w:ascii="Arial" w:hAnsi="Arial" w:cs="Arial"/>
          <w:sz w:val="22"/>
          <w:szCs w:val="22"/>
        </w:rPr>
        <w:t>Grü</w:t>
      </w:r>
      <w:r>
        <w:rPr>
          <w:rFonts w:ascii="Arial" w:hAnsi="Arial" w:cs="Arial"/>
          <w:sz w:val="22"/>
          <w:szCs w:val="22"/>
        </w:rPr>
        <w:t>ndungsschmiede zu übermitteln.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Austritt </w:t>
      </w:r>
      <w:r w:rsidR="003A712A">
        <w:rPr>
          <w:rFonts w:ascii="Arial" w:hAnsi="Arial" w:cs="Arial"/>
          <w:sz w:val="22"/>
          <w:szCs w:val="22"/>
        </w:rPr>
        <w:t xml:space="preserve">stehen die Gründer nach Bedarf der HTW Gründungsschmiede für gründungsrelevante Veranstaltungen zur Verfügung bzw. </w:t>
      </w:r>
      <w:r>
        <w:rPr>
          <w:rFonts w:ascii="Arial" w:hAnsi="Arial" w:cs="Arial"/>
          <w:sz w:val="22"/>
          <w:szCs w:val="22"/>
        </w:rPr>
        <w:t>prüfen die Möglichkeit einer freiwilligen Spende an die HTW Gründungsschmiede.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Pr="00DE219B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219B">
        <w:rPr>
          <w:rFonts w:ascii="Arial" w:hAnsi="Arial" w:cs="Arial"/>
          <w:sz w:val="22"/>
          <w:szCs w:val="22"/>
        </w:rPr>
        <w:t>Schlüssel</w:t>
      </w:r>
    </w:p>
    <w:p w:rsidR="00A460E3" w:rsidRPr="00DE219B" w:rsidRDefault="00A460E3" w:rsidP="00A460E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die HTW </w:t>
      </w:r>
      <w:r w:rsidRPr="00DE219B">
        <w:rPr>
          <w:rFonts w:ascii="Arial" w:hAnsi="Arial" w:cs="Arial"/>
          <w:sz w:val="22"/>
          <w:szCs w:val="22"/>
        </w:rPr>
        <w:t>Gründungsschmiede</w:t>
      </w:r>
      <w:r>
        <w:rPr>
          <w:rFonts w:ascii="Arial" w:hAnsi="Arial" w:cs="Arial"/>
          <w:sz w:val="22"/>
          <w:szCs w:val="22"/>
        </w:rPr>
        <w:t xml:space="preserve"> </w:t>
      </w:r>
      <w:r w:rsidRPr="00DE219B">
        <w:rPr>
          <w:rFonts w:ascii="Arial" w:hAnsi="Arial" w:cs="Arial"/>
          <w:sz w:val="22"/>
          <w:szCs w:val="22"/>
        </w:rPr>
        <w:t xml:space="preserve">gibt es </w:t>
      </w:r>
      <w:r w:rsidRPr="00A460E3">
        <w:rPr>
          <w:rFonts w:ascii="Arial" w:hAnsi="Arial" w:cs="Arial"/>
          <w:sz w:val="22"/>
          <w:szCs w:val="22"/>
        </w:rPr>
        <w:t>einen Schlüssel je Teammitglied. Bei Teamerweiterung durch beispielsweise Praktikanten</w:t>
      </w:r>
      <w:r w:rsidRPr="00C711C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wird durch einvernehmliche Absprache geregelt, wer den Schlüssel besitzt, damit möglichst von allen Raumnutzern die HTW Gründungsschmiede genutzt werden kann. Der/ die jeweilige Schlüsselbesitzer/in übernimmt dabei die Haftung für Nutzung und Verlust.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des/ der Nutzer/in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Vorname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……………………………….……………………………………….</w:t>
      </w:r>
    </w:p>
    <w:p w:rsidR="00A460E3" w:rsidRDefault="00A460E3" w:rsidP="00A460E3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Privatanschrift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Mail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bin einverstanden.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Dresden, den 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60E3" w:rsidRDefault="00A460E3" w:rsidP="00A460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C4679" w:rsidRDefault="00A460E3" w:rsidP="008C27CF">
      <w:pPr>
        <w:ind w:left="360"/>
        <w:jc w:val="both"/>
      </w:pPr>
      <w:r w:rsidRPr="00A460E3">
        <w:rPr>
          <w:rFonts w:ascii="Arial" w:hAnsi="Arial" w:cs="Arial"/>
          <w:sz w:val="22"/>
          <w:szCs w:val="22"/>
        </w:rPr>
        <w:t>Gründer/ Team ist M</w:t>
      </w:r>
      <w:r w:rsidR="00774400">
        <w:rPr>
          <w:rFonts w:ascii="Arial" w:hAnsi="Arial" w:cs="Arial"/>
          <w:sz w:val="22"/>
          <w:szCs w:val="22"/>
        </w:rPr>
        <w:t>itglied der Gründerschmiede</w:t>
      </w:r>
      <w:r>
        <w:rPr>
          <w:rFonts w:ascii="Arial" w:hAnsi="Arial" w:cs="Arial"/>
          <w:sz w:val="22"/>
          <w:szCs w:val="22"/>
        </w:rPr>
        <w:t xml:space="preserve">: </w:t>
      </w:r>
      <w:bookmarkStart w:id="0" w:name="_GoBack"/>
      <w:bookmarkEnd w:id="0"/>
    </w:p>
    <w:sectPr w:rsidR="004C467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8F" w:rsidRDefault="0062628F" w:rsidP="00A460E3">
      <w:r>
        <w:separator/>
      </w:r>
    </w:p>
  </w:endnote>
  <w:endnote w:type="continuationSeparator" w:id="0">
    <w:p w:rsidR="0062628F" w:rsidRDefault="0062628F" w:rsidP="00A4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8F" w:rsidRDefault="0062628F" w:rsidP="00A460E3">
      <w:r>
        <w:separator/>
      </w:r>
    </w:p>
  </w:footnote>
  <w:footnote w:type="continuationSeparator" w:id="0">
    <w:p w:rsidR="0062628F" w:rsidRDefault="0062628F" w:rsidP="00A4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ayout w:type="fixed"/>
      <w:tblLook w:val="01E0" w:firstRow="1" w:lastRow="1" w:firstColumn="1" w:lastColumn="1" w:noHBand="0" w:noVBand="0"/>
    </w:tblPr>
    <w:tblGrid>
      <w:gridCol w:w="1908"/>
      <w:gridCol w:w="4140"/>
      <w:gridCol w:w="3240"/>
    </w:tblGrid>
    <w:tr w:rsidR="009C7156">
      <w:tc>
        <w:tcPr>
          <w:tcW w:w="1908" w:type="dxa"/>
        </w:tcPr>
        <w:p w:rsidR="009C7156" w:rsidRDefault="00EF4012" w:rsidP="00A4527A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pt;height:29.5pt">
                <v:imagedata r:id="rId1" o:title=""/>
              </v:shape>
            </w:pict>
          </w:r>
        </w:p>
      </w:tc>
      <w:tc>
        <w:tcPr>
          <w:tcW w:w="4140" w:type="dxa"/>
        </w:tcPr>
        <w:p w:rsidR="009C7156" w:rsidRDefault="00B70FCF" w:rsidP="00A4527A">
          <w:pPr>
            <w:rPr>
              <w:sz w:val="20"/>
            </w:rPr>
          </w:pPr>
          <w:r>
            <w:rPr>
              <w:sz w:val="20"/>
            </w:rPr>
            <w:t xml:space="preserve">Hochschule für Technik und Wirtschaft Dresden </w:t>
          </w:r>
        </w:p>
        <w:p w:rsidR="009C7156" w:rsidRDefault="00B70FCF" w:rsidP="00A4527A">
          <w:r>
            <w:rPr>
              <w:sz w:val="20"/>
            </w:rPr>
            <w:t>Fakultät Wirtschaftswissenschaften</w:t>
          </w:r>
        </w:p>
      </w:tc>
      <w:tc>
        <w:tcPr>
          <w:tcW w:w="3240" w:type="dxa"/>
        </w:tcPr>
        <w:p w:rsidR="009C7156" w:rsidRDefault="00B70FCF" w:rsidP="00A4527A">
          <w:pPr>
            <w:jc w:val="right"/>
            <w:rPr>
              <w:sz w:val="20"/>
            </w:rPr>
          </w:pPr>
          <w:r>
            <w:rPr>
              <w:sz w:val="20"/>
            </w:rPr>
            <w:t>Prof. R. Sonntag</w:t>
          </w:r>
        </w:p>
        <w:p w:rsidR="00A460E3" w:rsidRDefault="00B70FCF" w:rsidP="00A4527A">
          <w:pPr>
            <w:jc w:val="right"/>
            <w:rPr>
              <w:sz w:val="20"/>
            </w:rPr>
          </w:pPr>
          <w:r>
            <w:rPr>
              <w:sz w:val="20"/>
            </w:rPr>
            <w:t xml:space="preserve">Leiter der </w:t>
          </w:r>
        </w:p>
        <w:p w:rsidR="009C7156" w:rsidRDefault="00A460E3" w:rsidP="00A4527A">
          <w:pPr>
            <w:jc w:val="right"/>
            <w:rPr>
              <w:sz w:val="20"/>
            </w:rPr>
          </w:pPr>
          <w:r>
            <w:rPr>
              <w:sz w:val="20"/>
            </w:rPr>
            <w:t xml:space="preserve">HTW </w:t>
          </w:r>
          <w:r w:rsidR="00B70FCF">
            <w:rPr>
              <w:sz w:val="20"/>
            </w:rPr>
            <w:t>Gründungsschmiede</w:t>
          </w:r>
        </w:p>
        <w:p w:rsidR="009C7156" w:rsidRDefault="00EF4012" w:rsidP="00A4527A">
          <w:pPr>
            <w:jc w:val="right"/>
          </w:pPr>
        </w:p>
      </w:tc>
    </w:tr>
  </w:tbl>
  <w:p w:rsidR="009C7156" w:rsidRDefault="00EF40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85AE9"/>
    <w:multiLevelType w:val="hybridMultilevel"/>
    <w:tmpl w:val="A7A4E9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0E3"/>
    <w:rsid w:val="00062A1A"/>
    <w:rsid w:val="000B0450"/>
    <w:rsid w:val="00263120"/>
    <w:rsid w:val="002D7A7C"/>
    <w:rsid w:val="00316F30"/>
    <w:rsid w:val="003A712A"/>
    <w:rsid w:val="004E3397"/>
    <w:rsid w:val="005E6108"/>
    <w:rsid w:val="006154A1"/>
    <w:rsid w:val="0062628F"/>
    <w:rsid w:val="006A405D"/>
    <w:rsid w:val="006C6013"/>
    <w:rsid w:val="00771481"/>
    <w:rsid w:val="00774400"/>
    <w:rsid w:val="007C548D"/>
    <w:rsid w:val="007F0243"/>
    <w:rsid w:val="0080490A"/>
    <w:rsid w:val="00874F49"/>
    <w:rsid w:val="008C27CF"/>
    <w:rsid w:val="00A05CFD"/>
    <w:rsid w:val="00A460E3"/>
    <w:rsid w:val="00B300DE"/>
    <w:rsid w:val="00B70FCF"/>
    <w:rsid w:val="00C52FF5"/>
    <w:rsid w:val="00E870D6"/>
    <w:rsid w:val="00EF4012"/>
    <w:rsid w:val="00F167BC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678A28C-F209-46A9-8E03-B7F4836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460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60E3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A4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semiHidden/>
    <w:unhideWhenUsed/>
    <w:rsid w:val="00A460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60E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0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0D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</dc:creator>
  <cp:lastModifiedBy>Beyer, Denise</cp:lastModifiedBy>
  <cp:revision>9</cp:revision>
  <cp:lastPrinted>2018-03-01T12:38:00Z</cp:lastPrinted>
  <dcterms:created xsi:type="dcterms:W3CDTF">2011-11-03T11:32:00Z</dcterms:created>
  <dcterms:modified xsi:type="dcterms:W3CDTF">2018-11-16T10:03:00Z</dcterms:modified>
</cp:coreProperties>
</file>